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FC4C" w14:textId="77777777" w:rsidR="00796B9D" w:rsidRDefault="00796B9D">
      <w:pPr>
        <w:rPr>
          <w:rFonts w:asciiTheme="majorHAnsi" w:hAnsiTheme="majorHAnsi"/>
        </w:rPr>
      </w:pPr>
    </w:p>
    <w:p w14:paraId="364AB90A" w14:textId="77777777" w:rsidR="00796B9D" w:rsidRDefault="00796B9D">
      <w:pPr>
        <w:rPr>
          <w:rFonts w:asciiTheme="majorHAnsi" w:hAnsiTheme="majorHAnsi"/>
        </w:rPr>
      </w:pPr>
    </w:p>
    <w:p w14:paraId="74705BC4" w14:textId="77777777" w:rsidR="002A5927" w:rsidRPr="00F97535" w:rsidRDefault="002A5927" w:rsidP="002A5927">
      <w:pPr>
        <w:rPr>
          <w:rFonts w:asciiTheme="minorHAnsi" w:hAnsiTheme="minorHAnsi"/>
          <w:b/>
          <w:sz w:val="20"/>
          <w:szCs w:val="20"/>
          <w:lang w:val="en-GB"/>
        </w:rPr>
      </w:pPr>
      <w:r w:rsidRPr="00F97535">
        <w:rPr>
          <w:rFonts w:asciiTheme="minorHAnsi" w:hAnsiTheme="minorHAnsi"/>
          <w:b/>
          <w:color w:val="000000"/>
          <w:sz w:val="20"/>
          <w:szCs w:val="20"/>
          <w:lang w:val="en-GB"/>
        </w:rPr>
        <w:t xml:space="preserve">The Honourable </w:t>
      </w:r>
      <w:proofErr w:type="spellStart"/>
      <w:r w:rsidRPr="00F97535">
        <w:rPr>
          <w:rFonts w:asciiTheme="minorHAnsi" w:hAnsiTheme="minorHAnsi"/>
          <w:b/>
          <w:color w:val="000000"/>
          <w:sz w:val="20"/>
          <w:szCs w:val="20"/>
          <w:lang w:val="en-GB"/>
        </w:rPr>
        <w:t>Mendsaikhan</w:t>
      </w:r>
      <w:proofErr w:type="spellEnd"/>
      <w:r w:rsidRPr="00F97535">
        <w:rPr>
          <w:rFonts w:asciiTheme="minorHAnsi" w:hAnsiTheme="minorHAnsi"/>
          <w:b/>
          <w:color w:val="000000"/>
          <w:sz w:val="20"/>
          <w:szCs w:val="20"/>
          <w:lang w:val="en-GB"/>
        </w:rPr>
        <w:t xml:space="preserve"> </w:t>
      </w:r>
      <w:proofErr w:type="spellStart"/>
      <w:r w:rsidRPr="00F97535">
        <w:rPr>
          <w:rFonts w:asciiTheme="minorHAnsi" w:hAnsiTheme="minorHAnsi"/>
          <w:b/>
          <w:color w:val="000000"/>
          <w:sz w:val="20"/>
          <w:szCs w:val="20"/>
          <w:lang w:val="en-GB"/>
        </w:rPr>
        <w:t>Zagdjav</w:t>
      </w:r>
      <w:proofErr w:type="spellEnd"/>
      <w:r w:rsidRPr="00F97535">
        <w:rPr>
          <w:rFonts w:asciiTheme="minorHAnsi" w:hAnsiTheme="minorHAnsi"/>
          <w:b/>
          <w:color w:val="000000"/>
          <w:sz w:val="20"/>
          <w:szCs w:val="20"/>
          <w:lang w:val="en-GB"/>
        </w:rPr>
        <w:br/>
        <w:t>The Minister of Food, Agriculture and Light Industry of Mongolia</w:t>
      </w:r>
      <w:r w:rsidRPr="00F97535">
        <w:rPr>
          <w:rFonts w:asciiTheme="minorHAnsi" w:hAnsiTheme="minorHAnsi"/>
          <w:b/>
          <w:color w:val="000000"/>
          <w:sz w:val="20"/>
          <w:szCs w:val="20"/>
          <w:lang w:val="en-GB"/>
        </w:rPr>
        <w:br/>
        <w:t>Ulaanbaatar MONGOLIA</w:t>
      </w:r>
      <w:r w:rsidRPr="00F97535">
        <w:rPr>
          <w:rFonts w:asciiTheme="minorHAnsi" w:hAnsiTheme="minorHAnsi"/>
          <w:b/>
          <w:color w:val="000000"/>
          <w:sz w:val="20"/>
          <w:szCs w:val="20"/>
          <w:lang w:val="en-GB"/>
        </w:rPr>
        <w:br/>
      </w:r>
      <w:hyperlink r:id="rId8" w:history="1">
        <w:r w:rsidRPr="00F97535">
          <w:rPr>
            <w:rFonts w:asciiTheme="minorHAnsi" w:hAnsiTheme="minorHAnsi"/>
            <w:b/>
            <w:color w:val="0000FF"/>
            <w:sz w:val="20"/>
            <w:szCs w:val="20"/>
            <w:u w:val="single"/>
            <w:lang w:val="en-GB"/>
          </w:rPr>
          <w:t>ariunbayar@mofa.gov.mn</w:t>
        </w:r>
      </w:hyperlink>
      <w:r w:rsidRPr="00F97535">
        <w:rPr>
          <w:rFonts w:asciiTheme="minorHAnsi" w:hAnsiTheme="minorHAnsi"/>
          <w:b/>
          <w:color w:val="000000"/>
          <w:sz w:val="20"/>
          <w:szCs w:val="20"/>
          <w:lang w:val="en-GB"/>
        </w:rPr>
        <w:t> </w:t>
      </w:r>
    </w:p>
    <w:p w14:paraId="157D6950" w14:textId="77777777" w:rsidR="002A5927" w:rsidRPr="00F97535" w:rsidRDefault="002A5927" w:rsidP="002A5927">
      <w:pPr>
        <w:autoSpaceDE w:val="0"/>
        <w:autoSpaceDN w:val="0"/>
        <w:adjustRightInd w:val="0"/>
        <w:jc w:val="both"/>
        <w:rPr>
          <w:rFonts w:asciiTheme="minorHAnsi" w:hAnsiTheme="minorHAnsi"/>
          <w:b/>
          <w:sz w:val="12"/>
          <w:szCs w:val="12"/>
          <w:lang w:val="en-GB"/>
        </w:rPr>
      </w:pPr>
    </w:p>
    <w:p w14:paraId="073DE653" w14:textId="77777777" w:rsidR="002A5927" w:rsidRPr="00F97535" w:rsidRDefault="002A5927" w:rsidP="002A5927">
      <w:pPr>
        <w:autoSpaceDE w:val="0"/>
        <w:autoSpaceDN w:val="0"/>
        <w:adjustRightInd w:val="0"/>
        <w:jc w:val="both"/>
        <w:rPr>
          <w:rFonts w:asciiTheme="minorHAnsi" w:hAnsiTheme="minorHAnsi"/>
          <w:b/>
          <w:sz w:val="12"/>
          <w:szCs w:val="12"/>
          <w:lang w:val="en-GB"/>
        </w:rPr>
      </w:pPr>
    </w:p>
    <w:p w14:paraId="6CB9C3D5" w14:textId="77777777" w:rsidR="002A5927" w:rsidRPr="00F97535" w:rsidRDefault="002A5927" w:rsidP="002A5927">
      <w:pPr>
        <w:autoSpaceDE w:val="0"/>
        <w:autoSpaceDN w:val="0"/>
        <w:adjustRightInd w:val="0"/>
        <w:jc w:val="both"/>
        <w:rPr>
          <w:rFonts w:asciiTheme="minorHAnsi" w:hAnsiTheme="minorHAnsi"/>
          <w:b/>
          <w:sz w:val="20"/>
          <w:szCs w:val="20"/>
          <w:lang w:val="en-GB"/>
        </w:rPr>
      </w:pPr>
      <w:r w:rsidRPr="00F97535">
        <w:rPr>
          <w:rFonts w:asciiTheme="minorHAnsi" w:hAnsiTheme="minorHAnsi"/>
          <w:b/>
          <w:sz w:val="20"/>
          <w:szCs w:val="20"/>
          <w:lang w:val="en-GB"/>
        </w:rPr>
        <w:t xml:space="preserve">Subject: </w:t>
      </w:r>
      <w:r w:rsidRPr="00F97535">
        <w:rPr>
          <w:rFonts w:asciiTheme="minorHAnsi" w:eastAsiaTheme="minorHAnsi" w:hAnsiTheme="minorHAnsi"/>
          <w:b/>
          <w:sz w:val="20"/>
          <w:szCs w:val="20"/>
          <w:lang w:val="en-GB"/>
        </w:rPr>
        <w:t xml:space="preserve">Designation of the International Year of Rangelands and Pastoralists (IYRP) </w:t>
      </w:r>
    </w:p>
    <w:p w14:paraId="2D9ABFBC" w14:textId="77777777" w:rsidR="002A5927" w:rsidRPr="00F97535" w:rsidRDefault="002A5927" w:rsidP="002A5927">
      <w:pPr>
        <w:autoSpaceDE w:val="0"/>
        <w:autoSpaceDN w:val="0"/>
        <w:adjustRightInd w:val="0"/>
        <w:jc w:val="both"/>
        <w:rPr>
          <w:rFonts w:asciiTheme="minorHAnsi" w:hAnsiTheme="minorHAnsi"/>
          <w:sz w:val="12"/>
          <w:szCs w:val="12"/>
          <w:u w:val="single"/>
          <w:lang w:val="en-GB"/>
        </w:rPr>
      </w:pPr>
    </w:p>
    <w:p w14:paraId="24BA64CB" w14:textId="77777777" w:rsidR="002A5927" w:rsidRPr="00F97535" w:rsidRDefault="002A5927" w:rsidP="002A5927">
      <w:pPr>
        <w:autoSpaceDE w:val="0"/>
        <w:autoSpaceDN w:val="0"/>
        <w:adjustRightInd w:val="0"/>
        <w:jc w:val="both"/>
        <w:rPr>
          <w:rFonts w:asciiTheme="minorHAnsi" w:hAnsiTheme="minorHAnsi"/>
          <w:sz w:val="12"/>
          <w:szCs w:val="12"/>
          <w:u w:val="single"/>
          <w:lang w:val="en-GB"/>
        </w:rPr>
      </w:pPr>
    </w:p>
    <w:p w14:paraId="1DB97CE4" w14:textId="77777777" w:rsidR="002A5927" w:rsidRPr="00F97535" w:rsidRDefault="002A5927" w:rsidP="002A5927">
      <w:pPr>
        <w:autoSpaceDE w:val="0"/>
        <w:autoSpaceDN w:val="0"/>
        <w:adjustRightInd w:val="0"/>
        <w:jc w:val="both"/>
        <w:rPr>
          <w:rFonts w:asciiTheme="minorHAnsi" w:hAnsiTheme="minorHAnsi"/>
          <w:sz w:val="12"/>
          <w:szCs w:val="12"/>
          <w:lang w:val="en-GB"/>
        </w:rPr>
      </w:pPr>
    </w:p>
    <w:p w14:paraId="6FF8F2B1" w14:textId="77777777" w:rsidR="002A5927" w:rsidRPr="00F97535" w:rsidRDefault="002A5927" w:rsidP="002A5927">
      <w:pPr>
        <w:autoSpaceDE w:val="0"/>
        <w:autoSpaceDN w:val="0"/>
        <w:adjustRightInd w:val="0"/>
        <w:jc w:val="both"/>
        <w:rPr>
          <w:rFonts w:asciiTheme="minorHAnsi" w:hAnsiTheme="minorHAnsi"/>
          <w:sz w:val="20"/>
          <w:szCs w:val="20"/>
          <w:lang w:val="en-GB"/>
        </w:rPr>
      </w:pPr>
      <w:r w:rsidRPr="00F97535">
        <w:rPr>
          <w:rFonts w:asciiTheme="minorHAnsi" w:hAnsiTheme="minorHAnsi"/>
          <w:sz w:val="20"/>
          <w:szCs w:val="20"/>
          <w:lang w:val="en-GB"/>
        </w:rPr>
        <w:t>Your Excellency,</w:t>
      </w:r>
    </w:p>
    <w:p w14:paraId="3C837586" w14:textId="77777777" w:rsidR="002A5927" w:rsidRPr="00F97535" w:rsidRDefault="002A5927" w:rsidP="002A5927">
      <w:pPr>
        <w:autoSpaceDE w:val="0"/>
        <w:autoSpaceDN w:val="0"/>
        <w:adjustRightInd w:val="0"/>
        <w:jc w:val="both"/>
        <w:rPr>
          <w:rFonts w:asciiTheme="minorHAnsi" w:hAnsiTheme="minorHAnsi"/>
          <w:sz w:val="12"/>
          <w:szCs w:val="12"/>
          <w:lang w:val="en-GB"/>
        </w:rPr>
      </w:pPr>
    </w:p>
    <w:p w14:paraId="1A406E06" w14:textId="77777777" w:rsidR="002A5927" w:rsidRPr="00F97535" w:rsidRDefault="002A5927" w:rsidP="002A5927">
      <w:pPr>
        <w:autoSpaceDE w:val="0"/>
        <w:autoSpaceDN w:val="0"/>
        <w:adjustRightInd w:val="0"/>
        <w:jc w:val="both"/>
        <w:rPr>
          <w:rFonts w:asciiTheme="minorHAnsi" w:hAnsiTheme="minorHAnsi"/>
          <w:sz w:val="20"/>
          <w:szCs w:val="20"/>
          <w:lang w:val="en-GB"/>
        </w:rPr>
      </w:pPr>
      <w:r w:rsidRPr="00F97535">
        <w:rPr>
          <w:rFonts w:asciiTheme="minorHAnsi" w:hAnsiTheme="minorHAnsi"/>
          <w:sz w:val="20"/>
          <w:szCs w:val="20"/>
          <w:lang w:val="en-GB"/>
        </w:rPr>
        <w:t>We are glad to learn that the resolution proposal submitted by Government of Mongolia with other supporting countries in support of the designation of the International Year of Rangelands and Pastoralists (IYRP) is included in the agenda of the 27th session of Committee on Agriculture (COAG) in September-October 2020.</w:t>
      </w:r>
    </w:p>
    <w:p w14:paraId="34C99593" w14:textId="77777777" w:rsidR="002A5927" w:rsidRPr="00F97535" w:rsidRDefault="002A5927" w:rsidP="002A5927">
      <w:pPr>
        <w:autoSpaceDE w:val="0"/>
        <w:autoSpaceDN w:val="0"/>
        <w:adjustRightInd w:val="0"/>
        <w:jc w:val="both"/>
        <w:rPr>
          <w:rFonts w:asciiTheme="minorHAnsi" w:hAnsiTheme="minorHAnsi"/>
          <w:sz w:val="20"/>
          <w:szCs w:val="20"/>
          <w:lang w:val="en-GB"/>
        </w:rPr>
      </w:pPr>
    </w:p>
    <w:p w14:paraId="347C077D" w14:textId="77777777" w:rsidR="002A5927" w:rsidRPr="00F97535" w:rsidRDefault="002A5927" w:rsidP="002A5927">
      <w:pPr>
        <w:autoSpaceDE w:val="0"/>
        <w:autoSpaceDN w:val="0"/>
        <w:adjustRightInd w:val="0"/>
        <w:jc w:val="both"/>
        <w:rPr>
          <w:rFonts w:asciiTheme="minorHAnsi" w:hAnsiTheme="minorHAnsi"/>
          <w:sz w:val="20"/>
          <w:szCs w:val="20"/>
          <w:lang w:val="en-GB"/>
        </w:rPr>
      </w:pPr>
      <w:r w:rsidRPr="00F97535">
        <w:rPr>
          <w:rFonts w:asciiTheme="minorHAnsi" w:hAnsiTheme="minorHAnsi"/>
          <w:sz w:val="20"/>
          <w:szCs w:val="20"/>
          <w:lang w:val="en-GB"/>
        </w:rPr>
        <w:t>Local communities all over the Mediterranean basin still engage in many traditional cultural practices, which together with mobile pastoralism contribute to the ecological integrity and diversity of Mediterranean landscapes. However, the threats of modern era that these communities are facing today challenge their capability to maintain their traditional lifestyles. Abandonment of pastoralism as a beneficial land use practice that have shaped the landscapes of the world, its food and its culture as a whole for thousands years of interaction, can result in massive biodiversity loss, particularly in rangelands. This calls for urgent action.</w:t>
      </w:r>
    </w:p>
    <w:p w14:paraId="15380D25" w14:textId="77777777" w:rsidR="002A5927" w:rsidRPr="00F97535" w:rsidRDefault="002A5927" w:rsidP="002A5927">
      <w:pPr>
        <w:autoSpaceDE w:val="0"/>
        <w:autoSpaceDN w:val="0"/>
        <w:adjustRightInd w:val="0"/>
        <w:jc w:val="both"/>
        <w:rPr>
          <w:rFonts w:asciiTheme="minorHAnsi" w:hAnsiTheme="minorHAnsi"/>
          <w:sz w:val="20"/>
          <w:szCs w:val="20"/>
          <w:lang w:val="en-GB"/>
        </w:rPr>
      </w:pPr>
    </w:p>
    <w:p w14:paraId="225D09E7" w14:textId="77777777" w:rsidR="002A5927" w:rsidRPr="00F97535" w:rsidRDefault="002A5927" w:rsidP="002A5927">
      <w:pPr>
        <w:autoSpaceDE w:val="0"/>
        <w:autoSpaceDN w:val="0"/>
        <w:adjustRightInd w:val="0"/>
        <w:jc w:val="both"/>
        <w:rPr>
          <w:rFonts w:asciiTheme="minorHAnsi" w:hAnsiTheme="minorHAnsi"/>
          <w:sz w:val="20"/>
          <w:szCs w:val="20"/>
          <w:lang w:val="en-GB"/>
        </w:rPr>
      </w:pPr>
      <w:r w:rsidRPr="00F97535">
        <w:rPr>
          <w:rFonts w:asciiTheme="minorHAnsi" w:hAnsiTheme="minorHAnsi"/>
          <w:sz w:val="20"/>
          <w:szCs w:val="20"/>
          <w:lang w:val="en-GB"/>
        </w:rPr>
        <w:t>In order to conserve such traditional cultural practices in Mediterranean Basin, we have joined forces with 12 organisations at landscape and regional levels with the support of MAVA Foundation. Pastoralism being present in all the landscapes identified within this partnership, there are many activities we conduct for</w:t>
      </w:r>
    </w:p>
    <w:p w14:paraId="6651A501" w14:textId="77777777" w:rsidR="002A5927" w:rsidRPr="00F97535" w:rsidRDefault="002A5927" w:rsidP="002A5927">
      <w:pPr>
        <w:autoSpaceDE w:val="0"/>
        <w:autoSpaceDN w:val="0"/>
        <w:adjustRightInd w:val="0"/>
        <w:jc w:val="both"/>
        <w:rPr>
          <w:rFonts w:asciiTheme="minorHAnsi" w:hAnsiTheme="minorHAnsi"/>
          <w:sz w:val="20"/>
          <w:szCs w:val="20"/>
          <w:lang w:val="en-GB"/>
        </w:rPr>
      </w:pPr>
    </w:p>
    <w:p w14:paraId="6533F925" w14:textId="77777777" w:rsidR="002A5927" w:rsidRPr="00F97535" w:rsidRDefault="002A5927" w:rsidP="002A5927">
      <w:pPr>
        <w:pStyle w:val="ListParagraph"/>
        <w:numPr>
          <w:ilvl w:val="0"/>
          <w:numId w:val="1"/>
        </w:numPr>
        <w:autoSpaceDE w:val="0"/>
        <w:autoSpaceDN w:val="0"/>
        <w:adjustRightInd w:val="0"/>
        <w:jc w:val="both"/>
        <w:rPr>
          <w:rFonts w:asciiTheme="minorHAnsi" w:hAnsiTheme="minorHAnsi"/>
          <w:sz w:val="20"/>
          <w:szCs w:val="20"/>
          <w:lang w:val="en-GB"/>
        </w:rPr>
      </w:pPr>
      <w:r w:rsidRPr="00F97535">
        <w:rPr>
          <w:rFonts w:asciiTheme="minorHAnsi" w:hAnsiTheme="minorHAnsi"/>
          <w:sz w:val="20"/>
          <w:szCs w:val="20"/>
          <w:lang w:val="en-GB"/>
        </w:rPr>
        <w:t xml:space="preserve">Enhancing and demonstrating the links between pastoralism and biodiversity in Mediterranean cultural landscapes </w:t>
      </w:r>
    </w:p>
    <w:p w14:paraId="15E9DBDB" w14:textId="77777777" w:rsidR="002A5927" w:rsidRPr="00F97535" w:rsidRDefault="002A5927" w:rsidP="002A5927">
      <w:pPr>
        <w:pStyle w:val="ListParagraph"/>
        <w:numPr>
          <w:ilvl w:val="0"/>
          <w:numId w:val="1"/>
        </w:numPr>
        <w:autoSpaceDE w:val="0"/>
        <w:autoSpaceDN w:val="0"/>
        <w:adjustRightInd w:val="0"/>
        <w:jc w:val="both"/>
        <w:rPr>
          <w:rFonts w:asciiTheme="minorHAnsi" w:hAnsiTheme="minorHAnsi"/>
          <w:sz w:val="20"/>
          <w:szCs w:val="20"/>
          <w:lang w:val="en-GB"/>
        </w:rPr>
      </w:pPr>
      <w:r w:rsidRPr="00F97535">
        <w:rPr>
          <w:rFonts w:asciiTheme="minorHAnsi" w:hAnsiTheme="minorHAnsi"/>
          <w:sz w:val="20"/>
          <w:szCs w:val="20"/>
          <w:lang w:val="en-GB"/>
        </w:rPr>
        <w:t xml:space="preserve">Assessing and demonstrating the benefits of pastoralism for the human wellbeing of communities living in the Mediterranean basin </w:t>
      </w:r>
    </w:p>
    <w:p w14:paraId="47A42B1D" w14:textId="77777777" w:rsidR="002A5927" w:rsidRPr="00F97535" w:rsidRDefault="002A5927" w:rsidP="002A5927">
      <w:pPr>
        <w:pStyle w:val="ListParagraph"/>
        <w:numPr>
          <w:ilvl w:val="0"/>
          <w:numId w:val="1"/>
        </w:numPr>
        <w:autoSpaceDE w:val="0"/>
        <w:autoSpaceDN w:val="0"/>
        <w:adjustRightInd w:val="0"/>
        <w:jc w:val="both"/>
        <w:rPr>
          <w:rFonts w:asciiTheme="minorHAnsi" w:hAnsiTheme="minorHAnsi"/>
          <w:sz w:val="20"/>
          <w:szCs w:val="20"/>
          <w:lang w:val="en-GB"/>
        </w:rPr>
      </w:pPr>
      <w:r w:rsidRPr="00F97535">
        <w:rPr>
          <w:rFonts w:asciiTheme="minorHAnsi" w:hAnsiTheme="minorHAnsi"/>
          <w:sz w:val="20"/>
          <w:szCs w:val="20"/>
          <w:lang w:val="en-GB"/>
        </w:rPr>
        <w:t>Ensuring economic and financial sustainability of pastoral economies</w:t>
      </w:r>
    </w:p>
    <w:p w14:paraId="0016C71D" w14:textId="77777777" w:rsidR="002A5927" w:rsidRPr="00F97535" w:rsidRDefault="002A5927" w:rsidP="002A5927">
      <w:pPr>
        <w:pStyle w:val="ListParagraph"/>
        <w:numPr>
          <w:ilvl w:val="0"/>
          <w:numId w:val="1"/>
        </w:numPr>
        <w:autoSpaceDE w:val="0"/>
        <w:autoSpaceDN w:val="0"/>
        <w:adjustRightInd w:val="0"/>
        <w:jc w:val="both"/>
        <w:rPr>
          <w:rFonts w:asciiTheme="minorHAnsi" w:hAnsiTheme="minorHAnsi"/>
          <w:sz w:val="20"/>
          <w:szCs w:val="20"/>
          <w:lang w:val="en-GB"/>
        </w:rPr>
      </w:pPr>
      <w:r w:rsidRPr="00F97535">
        <w:rPr>
          <w:rFonts w:asciiTheme="minorHAnsi" w:hAnsiTheme="minorHAnsi"/>
          <w:sz w:val="20"/>
          <w:szCs w:val="20"/>
          <w:lang w:val="en-GB"/>
        </w:rPr>
        <w:t>Advocating policies that support pastoralism</w:t>
      </w:r>
    </w:p>
    <w:p w14:paraId="04E15345" w14:textId="77777777" w:rsidR="002A5927" w:rsidRPr="00F97535" w:rsidRDefault="002A5927" w:rsidP="002A5927">
      <w:pPr>
        <w:autoSpaceDE w:val="0"/>
        <w:autoSpaceDN w:val="0"/>
        <w:adjustRightInd w:val="0"/>
        <w:jc w:val="both"/>
        <w:rPr>
          <w:rFonts w:asciiTheme="minorHAnsi" w:hAnsiTheme="minorHAnsi"/>
          <w:sz w:val="20"/>
          <w:szCs w:val="20"/>
          <w:lang w:val="en-GB"/>
        </w:rPr>
      </w:pPr>
    </w:p>
    <w:p w14:paraId="5344263B" w14:textId="77777777" w:rsidR="002A5927" w:rsidRPr="00F97535" w:rsidRDefault="002A5927" w:rsidP="002A5927">
      <w:pPr>
        <w:autoSpaceDE w:val="0"/>
        <w:autoSpaceDN w:val="0"/>
        <w:adjustRightInd w:val="0"/>
        <w:jc w:val="both"/>
        <w:rPr>
          <w:rFonts w:asciiTheme="minorHAnsi" w:hAnsiTheme="minorHAnsi"/>
          <w:sz w:val="20"/>
          <w:szCs w:val="20"/>
          <w:lang w:val="en-GB"/>
        </w:rPr>
      </w:pPr>
      <w:r w:rsidRPr="00F97535">
        <w:rPr>
          <w:rFonts w:asciiTheme="minorHAnsi" w:hAnsiTheme="minorHAnsi"/>
          <w:sz w:val="20"/>
          <w:szCs w:val="20"/>
          <w:lang w:val="en-GB"/>
        </w:rPr>
        <w:t>As an organisation that works for halting the loss of such beneficial traditional land use practices and demonstrates their valuable role supporting both biodiversity conservation and welfare of communities, we firmly believe that designation of IYRP will be very critical towards addressing this urgent call.</w:t>
      </w:r>
    </w:p>
    <w:p w14:paraId="787B7459" w14:textId="77777777" w:rsidR="002A5927" w:rsidRPr="00F97535" w:rsidRDefault="002A5927" w:rsidP="002A5927">
      <w:pPr>
        <w:autoSpaceDE w:val="0"/>
        <w:autoSpaceDN w:val="0"/>
        <w:adjustRightInd w:val="0"/>
        <w:jc w:val="both"/>
        <w:rPr>
          <w:rFonts w:asciiTheme="minorHAnsi" w:hAnsiTheme="minorHAnsi"/>
          <w:sz w:val="20"/>
          <w:szCs w:val="20"/>
          <w:lang w:val="en-GB"/>
        </w:rPr>
      </w:pPr>
    </w:p>
    <w:p w14:paraId="332B7CEF" w14:textId="77777777" w:rsidR="002A5927" w:rsidRPr="00F97535" w:rsidRDefault="002A5927" w:rsidP="002A5927">
      <w:pPr>
        <w:autoSpaceDE w:val="0"/>
        <w:autoSpaceDN w:val="0"/>
        <w:adjustRightInd w:val="0"/>
        <w:jc w:val="both"/>
        <w:rPr>
          <w:rFonts w:asciiTheme="minorHAnsi" w:hAnsiTheme="minorHAnsi"/>
          <w:sz w:val="20"/>
          <w:szCs w:val="20"/>
          <w:lang w:val="en-GB"/>
        </w:rPr>
      </w:pPr>
      <w:r w:rsidRPr="00F97535">
        <w:rPr>
          <w:rFonts w:asciiTheme="minorHAnsi" w:hAnsiTheme="minorHAnsi"/>
          <w:sz w:val="20"/>
          <w:szCs w:val="20"/>
          <w:lang w:val="en-GB"/>
        </w:rPr>
        <w:t>Thus with this opportunity we would like express our commitment to continue our work and allocate funds for conserving pastoralism and rangeland biodiversity before and during the International Year of Rangelands and Pastoralists.</w:t>
      </w:r>
    </w:p>
    <w:p w14:paraId="2664A761" w14:textId="77777777" w:rsidR="002A5927" w:rsidRPr="00F97535" w:rsidRDefault="002A5927" w:rsidP="002A5927">
      <w:pPr>
        <w:autoSpaceDE w:val="0"/>
        <w:autoSpaceDN w:val="0"/>
        <w:adjustRightInd w:val="0"/>
        <w:jc w:val="both"/>
        <w:rPr>
          <w:rFonts w:asciiTheme="minorHAnsi" w:hAnsiTheme="minorHAnsi"/>
          <w:sz w:val="20"/>
          <w:szCs w:val="20"/>
          <w:lang w:val="en-GB"/>
        </w:rPr>
      </w:pPr>
    </w:p>
    <w:p w14:paraId="7E7603CF" w14:textId="77777777" w:rsidR="002A5927" w:rsidRDefault="002A5927" w:rsidP="002A5927">
      <w:pPr>
        <w:autoSpaceDE w:val="0"/>
        <w:autoSpaceDN w:val="0"/>
        <w:adjustRightInd w:val="0"/>
        <w:jc w:val="both"/>
        <w:rPr>
          <w:rFonts w:asciiTheme="minorHAnsi" w:hAnsiTheme="minorHAnsi"/>
          <w:sz w:val="20"/>
          <w:szCs w:val="20"/>
          <w:lang w:val="en-GB"/>
        </w:rPr>
      </w:pPr>
      <w:r w:rsidRPr="00F97535">
        <w:rPr>
          <w:rFonts w:asciiTheme="minorHAnsi" w:hAnsiTheme="minorHAnsi"/>
          <w:sz w:val="20"/>
          <w:szCs w:val="20"/>
          <w:lang w:val="en-GB"/>
        </w:rPr>
        <w:t>Yours sincerely,</w:t>
      </w:r>
    </w:p>
    <w:p w14:paraId="7FB286EF" w14:textId="77777777" w:rsidR="00F31283" w:rsidRPr="00F97535" w:rsidRDefault="00F31283" w:rsidP="002A5927">
      <w:pPr>
        <w:autoSpaceDE w:val="0"/>
        <w:autoSpaceDN w:val="0"/>
        <w:adjustRightInd w:val="0"/>
        <w:jc w:val="both"/>
        <w:rPr>
          <w:rFonts w:asciiTheme="minorHAnsi" w:hAnsiTheme="minorHAnsi"/>
          <w:sz w:val="20"/>
          <w:szCs w:val="20"/>
          <w:lang w:val="en-GB"/>
        </w:rPr>
      </w:pPr>
    </w:p>
    <w:p w14:paraId="107D18A9" w14:textId="019E1B71" w:rsidR="002A5927" w:rsidRPr="00F97535" w:rsidRDefault="00F31283" w:rsidP="002A5927">
      <w:pPr>
        <w:autoSpaceDE w:val="0"/>
        <w:autoSpaceDN w:val="0"/>
        <w:adjustRightInd w:val="0"/>
        <w:jc w:val="both"/>
        <w:rPr>
          <w:rFonts w:asciiTheme="minorHAnsi" w:hAnsiTheme="minorHAnsi" w:cs="Arial"/>
          <w:color w:val="000000"/>
          <w:lang w:val="en-GB" w:eastAsia="en-GB"/>
        </w:rPr>
      </w:pPr>
      <w:r w:rsidRPr="00951D8A">
        <w:rPr>
          <w:rFonts w:asciiTheme="majorHAnsi" w:hAnsiTheme="majorHAnsi"/>
          <w:noProof/>
          <w:sz w:val="28"/>
          <w:szCs w:val="28"/>
          <w:lang w:val="en-US" w:eastAsia="en-US"/>
        </w:rPr>
        <w:drawing>
          <wp:inline distT="0" distB="0" distL="0" distR="0" wp14:anchorId="298F76A0" wp14:editId="7FC690EB">
            <wp:extent cx="1350010" cy="501015"/>
            <wp:effectExtent l="2540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50010" cy="501015"/>
                    </a:xfrm>
                    <a:prstGeom prst="rect">
                      <a:avLst/>
                    </a:prstGeom>
                    <a:noFill/>
                    <a:ln w="9525">
                      <a:noFill/>
                      <a:miter lim="800000"/>
                      <a:headEnd/>
                      <a:tailEnd/>
                    </a:ln>
                  </pic:spPr>
                </pic:pic>
              </a:graphicData>
            </a:graphic>
          </wp:inline>
        </w:drawing>
      </w:r>
    </w:p>
    <w:p w14:paraId="2A27B3A2" w14:textId="77777777" w:rsidR="002A5927" w:rsidRPr="00F97535" w:rsidRDefault="002A5927" w:rsidP="002A5927">
      <w:pPr>
        <w:autoSpaceDE w:val="0"/>
        <w:autoSpaceDN w:val="0"/>
        <w:adjustRightInd w:val="0"/>
        <w:jc w:val="both"/>
        <w:rPr>
          <w:rFonts w:asciiTheme="minorHAnsi" w:hAnsiTheme="minorHAnsi" w:cs="Arial"/>
          <w:color w:val="000000"/>
          <w:lang w:val="en-GB" w:eastAsia="en-GB"/>
        </w:rPr>
      </w:pPr>
    </w:p>
    <w:p w14:paraId="50231615" w14:textId="77777777" w:rsidR="002A5927" w:rsidRDefault="002A5927" w:rsidP="002A5927">
      <w:pPr>
        <w:autoSpaceDE w:val="0"/>
        <w:autoSpaceDN w:val="0"/>
        <w:adjustRightInd w:val="0"/>
        <w:jc w:val="both"/>
        <w:rPr>
          <w:rFonts w:asciiTheme="minorHAnsi" w:hAnsiTheme="minorHAnsi" w:cs="Arial"/>
          <w:color w:val="000000"/>
          <w:lang w:val="en-GB" w:eastAsia="en-GB"/>
        </w:rPr>
      </w:pPr>
      <w:r w:rsidRPr="00F97535">
        <w:rPr>
          <w:rFonts w:asciiTheme="minorHAnsi" w:hAnsiTheme="minorHAnsi" w:cs="Arial"/>
          <w:color w:val="000000"/>
          <w:lang w:val="en-GB" w:eastAsia="en-GB"/>
        </w:rPr>
        <w:t>Liza Zogib</w:t>
      </w:r>
    </w:p>
    <w:p w14:paraId="4D1DE555" w14:textId="098CA621" w:rsidR="007D4972" w:rsidRPr="002A5927" w:rsidRDefault="002A5927" w:rsidP="002A5927">
      <w:pPr>
        <w:autoSpaceDE w:val="0"/>
        <w:autoSpaceDN w:val="0"/>
        <w:adjustRightInd w:val="0"/>
        <w:jc w:val="both"/>
        <w:rPr>
          <w:rFonts w:asciiTheme="minorHAnsi" w:hAnsiTheme="minorHAnsi" w:cs="Arial"/>
          <w:color w:val="000000"/>
          <w:lang w:val="en-GB" w:eastAsia="en-GB"/>
        </w:rPr>
      </w:pPr>
      <w:r w:rsidRPr="00F97535">
        <w:rPr>
          <w:rFonts w:asciiTheme="minorHAnsi" w:hAnsiTheme="minorHAnsi" w:cs="Arial"/>
          <w:color w:val="000000"/>
          <w:lang w:val="en-GB" w:eastAsia="en-GB"/>
        </w:rPr>
        <w:t>Director</w:t>
      </w:r>
      <w:r w:rsidR="00F31283">
        <w:rPr>
          <w:rFonts w:asciiTheme="minorHAnsi" w:hAnsiTheme="minorHAnsi" w:cs="Arial"/>
          <w:color w:val="000000"/>
          <w:lang w:val="en-GB" w:eastAsia="en-GB"/>
        </w:rPr>
        <w:t xml:space="preserve">, </w:t>
      </w:r>
      <w:proofErr w:type="spellStart"/>
      <w:r w:rsidR="00F31283">
        <w:rPr>
          <w:rFonts w:asciiTheme="minorHAnsi" w:hAnsiTheme="minorHAnsi" w:cs="Arial"/>
          <w:color w:val="000000"/>
          <w:lang w:val="en-GB" w:eastAsia="en-GB"/>
        </w:rPr>
        <w:t>DiverEarth</w:t>
      </w:r>
      <w:proofErr w:type="spellEnd"/>
    </w:p>
    <w:p w14:paraId="04843DB8" w14:textId="77777777" w:rsidR="007D4972" w:rsidRDefault="007D4972" w:rsidP="00796B9D">
      <w:pPr>
        <w:rPr>
          <w:rFonts w:asciiTheme="majorHAnsi" w:hAnsiTheme="majorHAnsi"/>
        </w:rPr>
      </w:pPr>
    </w:p>
    <w:p w14:paraId="60406BA5" w14:textId="77777777" w:rsidR="007D4972" w:rsidRDefault="007D4972" w:rsidP="00796B9D">
      <w:pPr>
        <w:rPr>
          <w:rFonts w:asciiTheme="majorHAnsi" w:hAnsiTheme="majorHAnsi"/>
        </w:rPr>
      </w:pPr>
    </w:p>
    <w:p w14:paraId="226E94CD" w14:textId="2A588B84" w:rsidR="007D4972" w:rsidRDefault="007D4972" w:rsidP="00796B9D">
      <w:pPr>
        <w:rPr>
          <w:rFonts w:asciiTheme="majorHAnsi" w:hAnsiTheme="majorHAnsi"/>
        </w:rPr>
      </w:pPr>
    </w:p>
    <w:p w14:paraId="074F399E" w14:textId="77777777" w:rsidR="00796B9D" w:rsidRDefault="00796B9D" w:rsidP="00796B9D">
      <w:pPr>
        <w:rPr>
          <w:rFonts w:asciiTheme="majorHAnsi" w:hAnsiTheme="majorHAnsi"/>
        </w:rPr>
      </w:pPr>
    </w:p>
    <w:p w14:paraId="05621E45" w14:textId="77777777" w:rsidR="00796B9D" w:rsidRPr="00796B9D" w:rsidRDefault="00796B9D" w:rsidP="00796B9D">
      <w:pPr>
        <w:jc w:val="right"/>
        <w:rPr>
          <w:rFonts w:asciiTheme="majorHAnsi" w:hAnsiTheme="majorHAnsi"/>
        </w:rPr>
      </w:pPr>
    </w:p>
    <w:sectPr w:rsidR="00796B9D" w:rsidRPr="00796B9D" w:rsidSect="00821392">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55EF3" w14:textId="77777777" w:rsidR="00571E93" w:rsidRDefault="00571E93" w:rsidP="00464215">
      <w:r>
        <w:separator/>
      </w:r>
    </w:p>
  </w:endnote>
  <w:endnote w:type="continuationSeparator" w:id="0">
    <w:p w14:paraId="362446AC" w14:textId="77777777" w:rsidR="00571E93" w:rsidRDefault="00571E93" w:rsidP="0046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F900" w14:textId="628F5EF2" w:rsidR="009D680C" w:rsidRDefault="009D680C" w:rsidP="00C42DC3">
    <w:pPr>
      <w:rPr>
        <w:rFonts w:asciiTheme="majorHAnsi" w:hAnsiTheme="majorHAnsi"/>
      </w:rPr>
    </w:pPr>
  </w:p>
  <w:p w14:paraId="23C92272" w14:textId="77777777" w:rsidR="009D680C" w:rsidRDefault="009D6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1A37" w14:textId="77777777" w:rsidR="00571E93" w:rsidRDefault="00571E93" w:rsidP="00464215">
      <w:r>
        <w:separator/>
      </w:r>
    </w:p>
  </w:footnote>
  <w:footnote w:type="continuationSeparator" w:id="0">
    <w:p w14:paraId="27284C10" w14:textId="77777777" w:rsidR="00571E93" w:rsidRDefault="00571E93" w:rsidP="00464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272E" w14:textId="55E3E5A9" w:rsidR="009D680C" w:rsidRPr="00464215" w:rsidRDefault="009D680C" w:rsidP="00464215">
    <w:pPr>
      <w:jc w:val="right"/>
      <w:rPr>
        <w:rFonts w:asciiTheme="majorHAnsi" w:hAnsiTheme="majorHAnsi"/>
        <w:b/>
      </w:rPr>
    </w:pPr>
    <w:r>
      <w:rPr>
        <w:noProof/>
        <w:lang w:val="en-US" w:eastAsia="en-US"/>
      </w:rPr>
      <w:drawing>
        <wp:anchor distT="0" distB="0" distL="114300" distR="114300" simplePos="0" relativeHeight="251659264" behindDoc="0" locked="0" layoutInCell="1" allowOverlap="1" wp14:anchorId="22EE66ED" wp14:editId="1B200C6A">
          <wp:simplePos x="0" y="0"/>
          <wp:positionH relativeFrom="page">
            <wp:posOffset>2701290</wp:posOffset>
          </wp:positionH>
          <wp:positionV relativeFrom="page">
            <wp:posOffset>245111</wp:posOffset>
          </wp:positionV>
          <wp:extent cx="1007745" cy="1019240"/>
          <wp:effectExtent l="0" t="0" r="8255" b="0"/>
          <wp:wrapTight wrapText="bothSides">
            <wp:wrapPolygon edited="0">
              <wp:start x="0" y="0"/>
              <wp:lineTo x="0" y="20994"/>
              <wp:lineTo x="21233" y="20994"/>
              <wp:lineTo x="21233" y="0"/>
              <wp:lineTo x="0" y="0"/>
            </wp:wrapPolygon>
          </wp:wrapTight>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_logo.jpg"/>
                  <pic:cNvPicPr/>
                </pic:nvPicPr>
                <pic:blipFill>
                  <a:blip r:embed="rId1"/>
                  <a:stretch>
                    <a:fillRect/>
                  </a:stretch>
                </pic:blipFill>
                <pic:spPr>
                  <a:xfrm>
                    <a:off x="0" y="0"/>
                    <a:ext cx="1007987" cy="1019485"/>
                  </a:xfrm>
                  <a:prstGeom prst="rect">
                    <a:avLst/>
                  </a:prstGeom>
                </pic:spPr>
              </pic:pic>
            </a:graphicData>
          </a:graphic>
          <wp14:sizeRelH relativeFrom="margin">
            <wp14:pctWidth>0</wp14:pctWidth>
          </wp14:sizeRelH>
          <wp14:sizeRelV relativeFrom="margin">
            <wp14:pctHeight>0</wp14:pctHeight>
          </wp14:sizeRelV>
        </wp:anchor>
      </w:drawing>
    </w:r>
    <w:r w:rsidRPr="00B435B3">
      <w:rPr>
        <w:rFonts w:asciiTheme="majorHAnsi" w:hAnsiTheme="majorHAnsi"/>
        <w:b/>
      </w:rPr>
      <w:t>Diversearth</w:t>
    </w:r>
  </w:p>
  <w:p w14:paraId="13EADE04" w14:textId="77777777" w:rsidR="009D680C" w:rsidRPr="00796B9D" w:rsidRDefault="009D680C" w:rsidP="00464215">
    <w:pPr>
      <w:pStyle w:val="Header"/>
      <w:spacing w:line="210" w:lineRule="exact"/>
      <w:jc w:val="right"/>
      <w:rPr>
        <w:rFonts w:asciiTheme="majorHAnsi" w:hAnsiTheme="majorHAnsi"/>
        <w:szCs w:val="24"/>
        <w:lang w:val="fr-FR"/>
      </w:rPr>
    </w:pPr>
    <w:r w:rsidRPr="00796B9D">
      <w:rPr>
        <w:rFonts w:asciiTheme="majorHAnsi" w:hAnsiTheme="majorHAnsi"/>
        <w:szCs w:val="24"/>
        <w:lang w:val="fr-FR"/>
      </w:rPr>
      <w:t>Chemin de la Roche du Ciel 8</w:t>
    </w:r>
  </w:p>
  <w:p w14:paraId="3453EBD0" w14:textId="77777777" w:rsidR="009D680C" w:rsidRPr="00796B9D" w:rsidRDefault="009D680C" w:rsidP="00464215">
    <w:pPr>
      <w:pStyle w:val="Header"/>
      <w:spacing w:line="210" w:lineRule="exact"/>
      <w:jc w:val="right"/>
      <w:rPr>
        <w:rFonts w:asciiTheme="majorHAnsi" w:hAnsiTheme="majorHAnsi"/>
        <w:szCs w:val="24"/>
      </w:rPr>
    </w:pPr>
    <w:r w:rsidRPr="00796B9D">
      <w:rPr>
        <w:rFonts w:asciiTheme="majorHAnsi" w:hAnsiTheme="majorHAnsi"/>
        <w:szCs w:val="24"/>
      </w:rPr>
      <w:t>1188 St George</w:t>
    </w:r>
  </w:p>
  <w:p w14:paraId="69229A9F" w14:textId="77777777" w:rsidR="009D680C" w:rsidRDefault="009D680C" w:rsidP="00464215">
    <w:pPr>
      <w:pStyle w:val="Header"/>
      <w:jc w:val="right"/>
    </w:pPr>
  </w:p>
  <w:p w14:paraId="378905B1" w14:textId="77777777" w:rsidR="009D680C" w:rsidRDefault="009D680C" w:rsidP="00464215">
    <w:pPr>
      <w:pStyle w:val="Header"/>
      <w:jc w:val="right"/>
    </w:pPr>
  </w:p>
  <w:p w14:paraId="1EAC2035" w14:textId="77777777" w:rsidR="009D680C" w:rsidRDefault="009D680C" w:rsidP="00464215">
    <w:pPr>
      <w:pStyle w:val="Header"/>
      <w:jc w:val="right"/>
    </w:pPr>
  </w:p>
  <w:p w14:paraId="2BEFF3FD" w14:textId="77777777" w:rsidR="009D680C" w:rsidRDefault="009D680C" w:rsidP="00775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6C7B"/>
    <w:multiLevelType w:val="hybridMultilevel"/>
    <w:tmpl w:val="1240956C"/>
    <w:lvl w:ilvl="0" w:tplc="EB40B570">
      <w:start w:val="2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4787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9D"/>
    <w:rsid w:val="000C666D"/>
    <w:rsid w:val="000D2162"/>
    <w:rsid w:val="000D3949"/>
    <w:rsid w:val="00121827"/>
    <w:rsid w:val="00206B74"/>
    <w:rsid w:val="00243E7A"/>
    <w:rsid w:val="002A5927"/>
    <w:rsid w:val="002D72AF"/>
    <w:rsid w:val="00321995"/>
    <w:rsid w:val="00371AA1"/>
    <w:rsid w:val="003C0708"/>
    <w:rsid w:val="00402FAF"/>
    <w:rsid w:val="00464215"/>
    <w:rsid w:val="00571E93"/>
    <w:rsid w:val="00580C54"/>
    <w:rsid w:val="005F063C"/>
    <w:rsid w:val="005F3C1C"/>
    <w:rsid w:val="006718E2"/>
    <w:rsid w:val="006A17A3"/>
    <w:rsid w:val="006C2F73"/>
    <w:rsid w:val="00775C8B"/>
    <w:rsid w:val="00796B9D"/>
    <w:rsid w:val="007B1D8C"/>
    <w:rsid w:val="007D4972"/>
    <w:rsid w:val="00821392"/>
    <w:rsid w:val="00827D5D"/>
    <w:rsid w:val="008834BC"/>
    <w:rsid w:val="008A403E"/>
    <w:rsid w:val="008E4838"/>
    <w:rsid w:val="009D680C"/>
    <w:rsid w:val="00A2561F"/>
    <w:rsid w:val="00AB0010"/>
    <w:rsid w:val="00B435B3"/>
    <w:rsid w:val="00BB1C52"/>
    <w:rsid w:val="00BB253C"/>
    <w:rsid w:val="00C42DC3"/>
    <w:rsid w:val="00D15465"/>
    <w:rsid w:val="00E16F8A"/>
    <w:rsid w:val="00E22DD5"/>
    <w:rsid w:val="00E51191"/>
    <w:rsid w:val="00F31283"/>
    <w:rsid w:val="00F918B8"/>
    <w:rsid w:val="00FC4B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EC6D80"/>
  <w14:defaultImageDpi w14:val="300"/>
  <w15:docId w15:val="{F0C9CE68-223E-4433-A73E-60109CB1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6B9D"/>
    <w:pPr>
      <w:tabs>
        <w:tab w:val="center" w:pos="4153"/>
        <w:tab w:val="right" w:pos="8306"/>
      </w:tabs>
    </w:pPr>
    <w:rPr>
      <w:rFonts w:ascii="Times" w:eastAsia="Times New Roman" w:hAnsi="Times"/>
      <w:szCs w:val="20"/>
      <w:lang w:val="en-GB" w:eastAsia="en-GB"/>
    </w:rPr>
  </w:style>
  <w:style w:type="character" w:customStyle="1" w:styleId="HeaderChar">
    <w:name w:val="Header Char"/>
    <w:basedOn w:val="DefaultParagraphFont"/>
    <w:link w:val="Header"/>
    <w:rsid w:val="00796B9D"/>
    <w:rPr>
      <w:rFonts w:ascii="Times" w:eastAsia="Times New Roman" w:hAnsi="Times"/>
      <w:sz w:val="24"/>
      <w:lang w:val="en-GB" w:eastAsia="en-GB"/>
    </w:rPr>
  </w:style>
  <w:style w:type="paragraph" w:styleId="Footer">
    <w:name w:val="footer"/>
    <w:basedOn w:val="Normal"/>
    <w:link w:val="FooterChar"/>
    <w:uiPriority w:val="99"/>
    <w:unhideWhenUsed/>
    <w:rsid w:val="00464215"/>
    <w:pPr>
      <w:tabs>
        <w:tab w:val="center" w:pos="4536"/>
        <w:tab w:val="right" w:pos="9072"/>
      </w:tabs>
    </w:pPr>
  </w:style>
  <w:style w:type="character" w:customStyle="1" w:styleId="FooterChar">
    <w:name w:val="Footer Char"/>
    <w:basedOn w:val="DefaultParagraphFont"/>
    <w:link w:val="Footer"/>
    <w:uiPriority w:val="99"/>
    <w:rsid w:val="00464215"/>
    <w:rPr>
      <w:sz w:val="24"/>
      <w:szCs w:val="24"/>
      <w:lang w:eastAsia="fr-FR"/>
    </w:rPr>
  </w:style>
  <w:style w:type="paragraph" w:styleId="ListParagraph">
    <w:name w:val="List Paragraph"/>
    <w:basedOn w:val="Normal"/>
    <w:uiPriority w:val="34"/>
    <w:qFormat/>
    <w:rsid w:val="002A5927"/>
    <w:pPr>
      <w:ind w:left="720"/>
      <w:contextualSpacing/>
    </w:pPr>
    <w:rPr>
      <w:rFonts w:eastAsia="Times New Roman"/>
      <w:lang w:val="tr-TR" w:eastAsia="en-US"/>
    </w:rPr>
  </w:style>
  <w:style w:type="paragraph" w:styleId="BalloonText">
    <w:name w:val="Balloon Text"/>
    <w:basedOn w:val="Normal"/>
    <w:link w:val="BalloonTextChar"/>
    <w:uiPriority w:val="99"/>
    <w:semiHidden/>
    <w:unhideWhenUsed/>
    <w:rsid w:val="00F312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283"/>
    <w:rPr>
      <w:rFonts w:ascii="Lucida Grande"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unbayar@mofa.gov.m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2856B-449A-EE4A-9127-521C7E62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BANG</dc:creator>
  <cp:keywords/>
  <dc:description/>
  <cp:lastModifiedBy>Hutchinson, Barbara S - (bhutchin)</cp:lastModifiedBy>
  <cp:revision>2</cp:revision>
  <cp:lastPrinted>2014-09-20T07:44:00Z</cp:lastPrinted>
  <dcterms:created xsi:type="dcterms:W3CDTF">2022-09-02T02:40:00Z</dcterms:created>
  <dcterms:modified xsi:type="dcterms:W3CDTF">2022-09-02T02:40:00Z</dcterms:modified>
</cp:coreProperties>
</file>